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КУРСКАЯ ОБЛАСТЬ МЕДВЕНСКИЙ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15.04.2019года                              № 30-па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11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 утверждении административного регламента Администрации Гостомлянского сельсовета Медвенского района Курской области по предоставлению муниципальной услуги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Назначение и выплата пенсии за выслугу лет лицам, замещавшим должности муниципальной службы в Администрации Гостомлянского сельсовета Медвенского района Курской области, и ежемесячной доплаты к пенсии выборным должностным лицам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Руководствуясь Федеральными законами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постановлением Администрации Гостомлянского сельсовета Медвенского района от 20.06.2017 № 103-па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Курской области, Администрация Гостомлянского сельсовета Медвенского района Курской области 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административный регламент Администрации Гостомлянского сельсовета Медвенского района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Назначение и выплата пенсии за выслугу лет лицам, замещавшим должности муниципальной службы в Администрации Гостомлянского сельсовета Медвенского района Курской области, и ежемесячной доплаты к пенсии выборным должностным лицам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утратившим силу постановление Администрации Гостомлянского сельсовета от 03.07.2018 № 53-па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административного регламента предоставления Администрацией Гостомлянского сельсовета Медвенского района Курской области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Курской области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                                                               И.А.Тарасова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